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974A4" w14:textId="77777777" w:rsidR="00D21055" w:rsidRDefault="00D21055" w:rsidP="00D21055">
      <w:pPr>
        <w:spacing w:after="0" w:line="276" w:lineRule="auto"/>
        <w:jc w:val="right"/>
        <w:rPr>
          <w:b/>
          <w:bCs/>
        </w:rPr>
      </w:pPr>
      <w:r>
        <w:rPr>
          <w:b/>
          <w:bCs/>
        </w:rPr>
        <w:t>ZAŁĄCZNIK nr 6</w:t>
      </w:r>
      <w:r>
        <w:rPr>
          <w:b/>
          <w:bCs/>
        </w:rPr>
        <w:br/>
      </w:r>
      <w:r>
        <w:rPr>
          <w:sz w:val="18"/>
          <w:szCs w:val="18"/>
        </w:rPr>
        <w:t>do Regulaminu Konkursu</w:t>
      </w:r>
      <w:r>
        <w:rPr>
          <w:sz w:val="18"/>
          <w:szCs w:val="18"/>
        </w:rPr>
        <w:br/>
        <w:t>na</w:t>
      </w:r>
      <w:r>
        <w:rPr>
          <w:b/>
          <w:bCs/>
          <w:sz w:val="18"/>
          <w:szCs w:val="18"/>
        </w:rPr>
        <w:t xml:space="preserve"> </w:t>
      </w:r>
      <w:r>
        <w:rPr>
          <w:sz w:val="18"/>
          <w:szCs w:val="18"/>
        </w:rPr>
        <w:t>opracowanie koncepcji wystawy stałej</w:t>
      </w:r>
      <w:r>
        <w:rPr>
          <w:sz w:val="18"/>
          <w:szCs w:val="18"/>
        </w:rPr>
        <w:br/>
        <w:t>w przyszłej siedzibie Domu Literatury w Gdańsku – Zespole Sierocińca w Gdańsku</w:t>
      </w:r>
    </w:p>
    <w:p w14:paraId="57FC6B47" w14:textId="77777777" w:rsidR="00D21055" w:rsidRDefault="00D21055" w:rsidP="00D21055">
      <w:pPr>
        <w:spacing w:after="0" w:line="276" w:lineRule="auto"/>
        <w:jc w:val="right"/>
        <w:rPr>
          <w:b/>
          <w:bCs/>
        </w:rPr>
      </w:pPr>
    </w:p>
    <w:p w14:paraId="09AC6960" w14:textId="77777777" w:rsidR="00D21055" w:rsidRDefault="00D21055" w:rsidP="00D21055">
      <w:pPr>
        <w:spacing w:after="0" w:line="276" w:lineRule="auto"/>
        <w:jc w:val="right"/>
        <w:rPr>
          <w:b/>
          <w:bCs/>
        </w:rPr>
      </w:pPr>
    </w:p>
    <w:p w14:paraId="36532E8A" w14:textId="77777777" w:rsidR="00D21055" w:rsidRDefault="00D21055" w:rsidP="00D21055">
      <w:pPr>
        <w:spacing w:after="0" w:line="276" w:lineRule="auto"/>
        <w:jc w:val="center"/>
        <w:rPr>
          <w:b/>
          <w:bCs/>
        </w:rPr>
      </w:pPr>
      <w:r>
        <w:rPr>
          <w:b/>
          <w:bCs/>
        </w:rPr>
        <w:t>UMOWA NR ...............</w:t>
      </w:r>
    </w:p>
    <w:p w14:paraId="302D337C" w14:textId="77777777" w:rsidR="00D21055" w:rsidRDefault="00D21055" w:rsidP="00D21055">
      <w:pPr>
        <w:spacing w:after="0" w:line="276" w:lineRule="auto"/>
        <w:jc w:val="center"/>
        <w:rPr>
          <w:b/>
          <w:bCs/>
        </w:rPr>
      </w:pPr>
    </w:p>
    <w:p w14:paraId="511CDD3C" w14:textId="77777777" w:rsidR="00D21055" w:rsidRDefault="00D21055" w:rsidP="00D21055">
      <w:pPr>
        <w:spacing w:after="0" w:line="276" w:lineRule="auto"/>
      </w:pPr>
      <w:r>
        <w:t>zawarta w dniu .................... r. w Gdańsku pomiędzy:</w:t>
      </w:r>
    </w:p>
    <w:p w14:paraId="5B6021AF" w14:textId="77777777" w:rsidR="00D21055" w:rsidRDefault="00D21055" w:rsidP="00D21055">
      <w:pPr>
        <w:spacing w:line="276" w:lineRule="auto"/>
        <w:ind w:right="-143"/>
        <w:rPr>
          <w:b/>
          <w:bCs/>
        </w:rPr>
      </w:pPr>
    </w:p>
    <w:p w14:paraId="11F91D14" w14:textId="77777777" w:rsidR="00D21055" w:rsidRDefault="00D21055" w:rsidP="00D21055">
      <w:pPr>
        <w:spacing w:line="276" w:lineRule="auto"/>
        <w:ind w:right="-143"/>
      </w:pPr>
      <w:r>
        <w:rPr>
          <w:b/>
          <w:bCs/>
        </w:rPr>
        <w:t xml:space="preserve">Domem Literatury w Gdańsku – </w:t>
      </w:r>
      <w:r>
        <w:t>samorządową instytucję kultury z siedzibą w Gdańsku przy  ul. Długiej 35 (kod poczt. 80-827 Gdańsk), wpisaną do Rejestru Instytucji Kultury prowadzonego przez Gminę Miasta Gdańska pod numerem: 13/25, REGON: 542102554 NIP: 5833541685, zwaną w dalszej treści umowy: „</w:t>
      </w:r>
      <w:r>
        <w:rPr>
          <w:b/>
          <w:bCs/>
        </w:rPr>
        <w:t>Organizatorem</w:t>
      </w:r>
      <w:r>
        <w:t xml:space="preserve">”, reprezentowaną przez: Elżbietę </w:t>
      </w:r>
      <w:proofErr w:type="spellStart"/>
      <w:r>
        <w:t>Foltyniak</w:t>
      </w:r>
      <w:proofErr w:type="spellEnd"/>
      <w:r>
        <w:t xml:space="preserve"> - Dyrektorkę Domu Literatury w Gdańsku</w:t>
      </w:r>
    </w:p>
    <w:p w14:paraId="1CDD4E53" w14:textId="77777777" w:rsidR="00D21055" w:rsidRDefault="00D21055" w:rsidP="00D2105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283"/>
        <w:rPr>
          <w:color w:val="000000"/>
        </w:rPr>
      </w:pPr>
      <w:r>
        <w:rPr>
          <w:color w:val="000000"/>
        </w:rPr>
        <w:t>a</w:t>
      </w:r>
    </w:p>
    <w:p w14:paraId="7112999F" w14:textId="77777777" w:rsidR="00D21055" w:rsidRDefault="00D21055" w:rsidP="00D21055">
      <w:pPr>
        <w:spacing w:after="0" w:line="276" w:lineRule="auto"/>
      </w:pPr>
      <w:r>
        <w:t>.............., zwanym w dalszej treści umowy: „</w:t>
      </w:r>
      <w:r>
        <w:rPr>
          <w:b/>
          <w:bCs/>
        </w:rPr>
        <w:t>Uczestnikiem</w:t>
      </w:r>
      <w:r>
        <w:t>”</w:t>
      </w:r>
    </w:p>
    <w:p w14:paraId="719C4FEF" w14:textId="77777777" w:rsidR="00D21055" w:rsidRDefault="00D21055" w:rsidP="00D21055">
      <w:pPr>
        <w:spacing w:after="0" w:line="276" w:lineRule="auto"/>
      </w:pPr>
    </w:p>
    <w:p w14:paraId="14B388AD" w14:textId="77777777" w:rsidR="00D21055" w:rsidRDefault="00D21055" w:rsidP="00D21055">
      <w:pPr>
        <w:spacing w:after="0" w:line="276" w:lineRule="auto"/>
      </w:pPr>
      <w:r>
        <w:t>- łącznie Organizator i Uczestnik zwani: „</w:t>
      </w:r>
      <w:r>
        <w:rPr>
          <w:b/>
          <w:bCs/>
        </w:rPr>
        <w:t>Stronami</w:t>
      </w:r>
      <w:r>
        <w:t>”, zaś każde z osobna „</w:t>
      </w:r>
      <w:r>
        <w:rPr>
          <w:b/>
          <w:bCs/>
        </w:rPr>
        <w:t>Stroną</w:t>
      </w:r>
      <w:r>
        <w:t>”</w:t>
      </w:r>
    </w:p>
    <w:p w14:paraId="468F0A45" w14:textId="77777777" w:rsidR="00D21055" w:rsidRDefault="00D21055" w:rsidP="00D21055">
      <w:pPr>
        <w:spacing w:after="0" w:line="276" w:lineRule="auto"/>
      </w:pPr>
    </w:p>
    <w:p w14:paraId="7889E675" w14:textId="77777777" w:rsidR="00D21055" w:rsidRDefault="00D21055" w:rsidP="00D21055">
      <w:pPr>
        <w:spacing w:after="0" w:line="276" w:lineRule="auto"/>
      </w:pPr>
      <w:r>
        <w:t>Zważywszy, że Organizator przeprowadził jednoetapowy, nieograniczony konkurs na opracowanie koncepcji wystawy stałej w przyszłej siedzibie Domu Literatury w Gdańsku – Zespole Sierocińca w Gdańsku (dalej jako: „</w:t>
      </w:r>
      <w:r>
        <w:rPr>
          <w:b/>
          <w:bCs/>
        </w:rPr>
        <w:t>Konkurs</w:t>
      </w:r>
      <w:r>
        <w:t>”) w ramach projektu nr FENX.07.01-IP.04-003/23 pn. „</w:t>
      </w:r>
      <w:r>
        <w:rPr>
          <w:i/>
          <w:iCs/>
        </w:rPr>
        <w:t>Przywrócenie wartości siedemnastowiecznemu Zespołowi Sierocińca w Gdańsku z konserwacją i rekonstrukcją zabytku oraz adaptacją budynków i terenu dawnej instytucji do nowych funkcji – kultury i turystyki</w:t>
      </w:r>
      <w:r>
        <w:t>" (dalej jako: „</w:t>
      </w:r>
      <w:r>
        <w:rPr>
          <w:b/>
          <w:bCs/>
        </w:rPr>
        <w:t>Projekt</w:t>
      </w:r>
      <w:r>
        <w:t xml:space="preserve">”) realizowanego w ramach Działania FENX. 07.01 Infrastruktura kultury i turystyki kulturowej priorytet FENX. 07 Kultura Programu Fundusze Europejskie na Infrastrukturę, Klimat, Środowisko 2021-2027, w wyniku którego Uczestnik otrzymał </w:t>
      </w:r>
      <w:r>
        <w:rPr>
          <w:i/>
          <w:iCs/>
        </w:rPr>
        <w:t xml:space="preserve">pierwszą </w:t>
      </w:r>
      <w:r>
        <w:t xml:space="preserve">nagrodę w Konkursie, Strony działając na podstawie pkt. XIX ust. 6 Regulaminu, zawierają niniejszą umowę o następującej treści: </w:t>
      </w:r>
    </w:p>
    <w:p w14:paraId="5D5B1E33" w14:textId="77777777" w:rsidR="00D21055" w:rsidRDefault="00D21055" w:rsidP="00D21055">
      <w:pPr>
        <w:spacing w:after="0" w:line="276" w:lineRule="auto"/>
      </w:pPr>
    </w:p>
    <w:p w14:paraId="0BA26292" w14:textId="77777777" w:rsidR="00D21055" w:rsidRDefault="00D21055" w:rsidP="00D21055">
      <w:pPr>
        <w:spacing w:after="0" w:line="276" w:lineRule="auto"/>
      </w:pPr>
    </w:p>
    <w:p w14:paraId="6FAC3EEC" w14:textId="77777777" w:rsidR="00D21055" w:rsidRDefault="00D21055" w:rsidP="00D21055">
      <w:pPr>
        <w:spacing w:after="0" w:line="276" w:lineRule="auto"/>
      </w:pPr>
    </w:p>
    <w:p w14:paraId="3DF6D34E" w14:textId="77777777" w:rsidR="00D21055" w:rsidRDefault="00D21055" w:rsidP="00D21055">
      <w:pPr>
        <w:spacing w:after="0" w:line="276" w:lineRule="auto"/>
        <w:jc w:val="center"/>
        <w:rPr>
          <w:b/>
          <w:bCs/>
        </w:rPr>
      </w:pPr>
      <w:r>
        <w:rPr>
          <w:b/>
          <w:bCs/>
        </w:rPr>
        <w:lastRenderedPageBreak/>
        <w:t xml:space="preserve">§ 1. </w:t>
      </w:r>
      <w:r>
        <w:rPr>
          <w:b/>
          <w:bCs/>
        </w:rPr>
        <w:br/>
        <w:t>Oświadczenia Stron</w:t>
      </w:r>
    </w:p>
    <w:p w14:paraId="41151CA5" w14:textId="77777777" w:rsidR="00D21055" w:rsidRDefault="00D21055" w:rsidP="00D21055">
      <w:pPr>
        <w:numPr>
          <w:ilvl w:val="6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t>Uczestnik Konkursu gwarantuje, że na dzień zawierania umowy, całość autorskich praw majątkowych do pracy konkursowej zatytułowanej: „.............................” wraz ze wszystkimi załącznikami złożonymi [dalej łącznie jako: „</w:t>
      </w:r>
      <w:r>
        <w:rPr>
          <w:b/>
          <w:bCs/>
        </w:rPr>
        <w:t>Koncepcja Wystawy</w:t>
      </w:r>
      <w:r>
        <w:t>” lub „</w:t>
      </w:r>
      <w:r>
        <w:rPr>
          <w:b/>
          <w:bCs/>
        </w:rPr>
        <w:t>Utwór</w:t>
      </w:r>
      <w:r>
        <w:t xml:space="preserve">”] oraz prawa zależne do Utworu </w:t>
      </w:r>
      <w:r>
        <w:rPr>
          <w:b/>
          <w:bCs/>
        </w:rPr>
        <w:t>przysługują Uczestnikowi</w:t>
      </w:r>
      <w:r>
        <w:t>, w związku z czym, z chwilą przeniesienia tych praw do na mocy niniejszej umowy, Organizatorowi przysługiwać będzie całość autorskich praw majątkowych i zależnych do Utworu.</w:t>
      </w:r>
    </w:p>
    <w:p w14:paraId="61F8C074" w14:textId="77777777" w:rsidR="00D21055" w:rsidRDefault="00D21055" w:rsidP="00D21055">
      <w:pPr>
        <w:numPr>
          <w:ilvl w:val="6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t>Uczestnik Konkursu oświadcza, że:</w:t>
      </w:r>
    </w:p>
    <w:p w14:paraId="1EFC0C2B" w14:textId="77777777" w:rsidR="00D21055" w:rsidRDefault="00D21055" w:rsidP="00D21055">
      <w:pPr>
        <w:numPr>
          <w:ilvl w:val="7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7" w:hanging="705"/>
      </w:pPr>
      <w:r>
        <w:t>prawa do Utworu wolne są od wszelkich wad prawnych, praw lub roszczeń osób trzecich, w szczególności nie są przedmiotem użytkowania, dzierżawy, licencji ani też żadnemu podmiotowi nie przysługuje prawo pierwokupu przedmiotowych praw w żadnym zakresie;</w:t>
      </w:r>
    </w:p>
    <w:p w14:paraId="466B81EC" w14:textId="77777777" w:rsidR="00D21055" w:rsidRDefault="00D21055" w:rsidP="00D21055">
      <w:pPr>
        <w:numPr>
          <w:ilvl w:val="7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7" w:hanging="705"/>
      </w:pPr>
      <w:r>
        <w:t>Uczestnik nie zobowiązał się wobec żadnego podmiotu trzeciego do rozporządzenia prawami do Utworu w jakiejkolwiek części;</w:t>
      </w:r>
    </w:p>
    <w:p w14:paraId="25640C55" w14:textId="77777777" w:rsidR="00D21055" w:rsidRDefault="00D21055" w:rsidP="00D21055">
      <w:pPr>
        <w:numPr>
          <w:ilvl w:val="7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7" w:hanging="705"/>
      </w:pPr>
      <w:r>
        <w:t>Uczestnik uzyskał wszelkie upoważnienia i zgody niezbędne do swobodnego korzystania z i rozporządzania przez Organizator wszelkimi przedmiotami praw własności intelektualnej wskazanymi w umowie;</w:t>
      </w:r>
    </w:p>
    <w:p w14:paraId="0A39EB4E" w14:textId="77777777" w:rsidR="00D21055" w:rsidRDefault="00D21055" w:rsidP="00D21055">
      <w:pPr>
        <w:numPr>
          <w:ilvl w:val="7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7" w:hanging="705"/>
      </w:pPr>
      <w:r>
        <w:t>Uczestnik jest wyłącznym dysponentem autorskich praw majątkowych do Utworu i praw zależnych.</w:t>
      </w:r>
    </w:p>
    <w:p w14:paraId="6B04BB51" w14:textId="77777777" w:rsidR="00D21055" w:rsidRDefault="00D21055" w:rsidP="00D21055">
      <w:pPr>
        <w:numPr>
          <w:ilvl w:val="6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t>Strony zgodnie oświadczają, że egzemplarze Utworu zostały przekazane Organizatorowi w trakcie Konkursu, wraz ze zgłoszeniem pracy konkursowej do Konkursu. Z chwilą przeniesienia autorskich praw majątkowych do Utworu, nastąpi przejście na Organizatora prawa własności wszelkich egzemplarzy Utworu i nośników, na których Utwór utrwalono.</w:t>
      </w:r>
    </w:p>
    <w:p w14:paraId="2F93042B" w14:textId="77777777" w:rsidR="00D21055" w:rsidRDefault="00D21055" w:rsidP="00D21055">
      <w:pPr>
        <w:numPr>
          <w:ilvl w:val="6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t xml:space="preserve">Strony ustalają, że przeniesienie praw autorskich w zakresie wynikającym z niniejszej umowy nie rodzi uszczerbku dla osobistych praw autorskich do Utworu przysługujących  </w:t>
      </w:r>
      <w:r>
        <w:rPr>
          <w:i/>
          <w:iCs/>
        </w:rPr>
        <w:t>Uczestnikowi/twórcom Utworu, którymi Uczestnik posługiwał się w ramach realizacji Utworu, wskazanymi w zgłoszeniu pracy konkursowej</w:t>
      </w:r>
      <w:r>
        <w:t xml:space="preserve">, z zastrzeżeniem § 2 ust. 7 umowy. </w:t>
      </w:r>
      <w:r>
        <w:rPr>
          <w:i/>
          <w:iCs/>
        </w:rPr>
        <w:t xml:space="preserve">Uczestnikowi/twórcom Utworu </w:t>
      </w:r>
      <w:r>
        <w:t>przysługuje prawo do oznaczania Utworu własnym imieniem i nazwiskiem.</w:t>
      </w:r>
    </w:p>
    <w:p w14:paraId="3613B545" w14:textId="77777777" w:rsidR="00D21055" w:rsidRDefault="00D21055" w:rsidP="00D21055">
      <w:pPr>
        <w:spacing w:after="0" w:line="276" w:lineRule="auto"/>
        <w:jc w:val="center"/>
        <w:rPr>
          <w:b/>
          <w:bCs/>
        </w:rPr>
      </w:pPr>
    </w:p>
    <w:p w14:paraId="2D1DF521" w14:textId="77777777" w:rsidR="00D21055" w:rsidRDefault="00D21055" w:rsidP="00D21055">
      <w:pPr>
        <w:spacing w:after="0" w:line="276" w:lineRule="auto"/>
        <w:jc w:val="center"/>
        <w:rPr>
          <w:b/>
          <w:bCs/>
        </w:rPr>
      </w:pPr>
      <w:r>
        <w:rPr>
          <w:b/>
          <w:bCs/>
        </w:rPr>
        <w:t xml:space="preserve">§ 2.  </w:t>
      </w:r>
      <w:r>
        <w:rPr>
          <w:b/>
          <w:bCs/>
        </w:rPr>
        <w:br/>
        <w:t>Przeniesienie praw autorskich przez Uczestnika Konkursu</w:t>
      </w:r>
    </w:p>
    <w:p w14:paraId="7151BD64" w14:textId="77777777" w:rsidR="00D21055" w:rsidRDefault="00D21055" w:rsidP="00D21055">
      <w:pPr>
        <w:spacing w:after="0" w:line="276" w:lineRule="auto"/>
      </w:pPr>
    </w:p>
    <w:p w14:paraId="67DB8D54" w14:textId="77777777" w:rsidR="00D21055" w:rsidRDefault="00D21055" w:rsidP="00D2105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t>Uczestnik, za wynagrodzeniem w ramach Nagrody pieniężnej przyznanej w Konkursie, stosownie do ustawy z dnia 4 lutego 1994 r. o prawie autorskim i prawach pokrewnych [dalej: „</w:t>
      </w:r>
      <w:proofErr w:type="spellStart"/>
      <w:r>
        <w:rPr>
          <w:b/>
          <w:bCs/>
          <w:color w:val="000000"/>
        </w:rPr>
        <w:t>u.p.a.p.p</w:t>
      </w:r>
      <w:proofErr w:type="spellEnd"/>
      <w:r>
        <w:rPr>
          <w:b/>
          <w:bCs/>
          <w:color w:val="000000"/>
        </w:rPr>
        <w:t>.</w:t>
      </w:r>
      <w:r>
        <w:rPr>
          <w:color w:val="000000"/>
        </w:rPr>
        <w:t xml:space="preserve">”] przenosi na Organizatora </w:t>
      </w:r>
      <w:r>
        <w:rPr>
          <w:b/>
          <w:bCs/>
          <w:color w:val="000000"/>
        </w:rPr>
        <w:t>autorskie prawa majątkowe oraz prawa zależne</w:t>
      </w:r>
      <w:r>
        <w:rPr>
          <w:color w:val="000000"/>
        </w:rPr>
        <w:t xml:space="preserve"> </w:t>
      </w:r>
      <w:r>
        <w:rPr>
          <w:b/>
          <w:bCs/>
        </w:rPr>
        <w:t>do Koncepcji Wystawy</w:t>
      </w:r>
      <w:r>
        <w:rPr>
          <w:color w:val="000000"/>
        </w:rPr>
        <w:t xml:space="preserve">, wytworzonych przez Uczestnika Konkursu lub osoby, którymi posługiwał w związku z uczestnictwem w Konkursie, stanowiących utwór w rozumieniu przepisów </w:t>
      </w:r>
      <w:proofErr w:type="spellStart"/>
      <w:r>
        <w:rPr>
          <w:color w:val="000000"/>
        </w:rPr>
        <w:t>u.p.a.p.p</w:t>
      </w:r>
      <w:proofErr w:type="spellEnd"/>
      <w:r>
        <w:rPr>
          <w:color w:val="000000"/>
        </w:rPr>
        <w:t>.</w:t>
      </w:r>
    </w:p>
    <w:p w14:paraId="6CC9ADD9" w14:textId="77777777" w:rsidR="00D21055" w:rsidRDefault="00D21055" w:rsidP="00D2105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t>Przeniesienie  praw autorskich majątkowych oraz praw zależnych do Koncepcji Wystawy na Organizatora następuje z chwilą podpisania niniejszej umowy, bez</w:t>
      </w:r>
      <w:r>
        <w:t xml:space="preserve"> </w:t>
      </w:r>
      <w:r>
        <w:rPr>
          <w:color w:val="000000"/>
        </w:rPr>
        <w:t xml:space="preserve">ograniczeń jakościowych, co do terytorium, czasu oraz liczby egzemplarzy, na wszelkich znanych w dniu zawierania umowy polach eksploatacji, w tym wymienionych w art. 50 </w:t>
      </w:r>
      <w:proofErr w:type="spellStart"/>
      <w:r>
        <w:rPr>
          <w:color w:val="000000"/>
        </w:rPr>
        <w:t>u.p.a.p.p</w:t>
      </w:r>
      <w:proofErr w:type="spellEnd"/>
      <w:r>
        <w:rPr>
          <w:color w:val="000000"/>
        </w:rPr>
        <w:t>, a w szczególności na następujących polach eksploatacji:</w:t>
      </w:r>
    </w:p>
    <w:p w14:paraId="101F51F9" w14:textId="77777777" w:rsidR="00D21055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realizacja inwestycji w postaci wystawy stałej, w </w:t>
      </w:r>
      <w:r>
        <w:t>oparciu o Koncepcję Wystawy i jej opracowania</w:t>
      </w:r>
      <w:r>
        <w:rPr>
          <w:color w:val="000000"/>
        </w:rPr>
        <w:t>;</w:t>
      </w:r>
    </w:p>
    <w:p w14:paraId="1C9885EA" w14:textId="77777777" w:rsidR="00D21055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korzystanie przez Organizatora (jak i jego następców prawnych lub kolejnych nabywców praw do </w:t>
      </w:r>
      <w:r>
        <w:t xml:space="preserve">Utworu </w:t>
      </w:r>
      <w:r>
        <w:rPr>
          <w:color w:val="000000"/>
        </w:rPr>
        <w:t>albo podmiot</w:t>
      </w:r>
      <w:r>
        <w:t>ów</w:t>
      </w:r>
      <w:r>
        <w:rPr>
          <w:color w:val="000000"/>
        </w:rPr>
        <w:t>, którym Organizator udzieli licencji na korzystanie z Utworu) z Utworu w dowolny sposób, w całości lub w dowolnie wybranej części, dla potrzeb stworzenia: wytycznych do projektowania, scenariusza wystawy stałej oraz dokumentacji projektowej wystawy stałej, a następnie - realizacji wystawy stałej na podstawie tak opracowanej dokumentacji, a także dla potrzeb opracowania dokumentacji budowlanej, technicznej lub wykonawczej;</w:t>
      </w:r>
    </w:p>
    <w:p w14:paraId="22562E49" w14:textId="77777777" w:rsidR="00D21055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utrwalanie i zwielokrotnianie (trwałe lub czasowe) Utworu dowolną techniką, bez ograniczeń ilościowych i jakościowych, w tym techniką cyfrową, magnetyczną, drukarską, magnetyczno-optyczną oraz utrwalanie na wszystkich typach nośników przeznaczonych do zapisu cyfrowego;</w:t>
      </w:r>
    </w:p>
    <w:p w14:paraId="5F3A7CE9" w14:textId="77777777" w:rsidR="00D21055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umieszczenie, utrwalanie, zwielokrotnianie i wykorzystywanie w dowolnej skali lub w dowolnie wybranych częściach we wszelkich materiałach publikowanych dla celów promocyjnych, a w szczególności w postaci publikacji drukowanych, plansz, utworach multimedialnych;</w:t>
      </w:r>
    </w:p>
    <w:p w14:paraId="61D6E10A" w14:textId="77777777" w:rsidR="00D21055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wykonania lub zlecania innym podmiotom wykonania zależnych praw autorskich;</w:t>
      </w:r>
    </w:p>
    <w:p w14:paraId="0B843A24" w14:textId="77777777" w:rsidR="00D21055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lastRenderedPageBreak/>
        <w:t>udostępnianie Koncepcji Wystawy w taki sposób aby każdy miał do niej dostęp w miejscu i w czasie przez siebie wybranym (zarówno odpłatne i nieodpłatne), w szczególności poprzez udostępnianie wystawy lub udostępnianie Koncepcji Wystawy w dowolnej części w Internecie, w tym w ramach publikacji on-line lub ogólnodostępnej wystawie;</w:t>
      </w:r>
    </w:p>
    <w:p w14:paraId="6AB73411" w14:textId="77777777" w:rsidR="00D21055" w:rsidRPr="00B072B2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publiczne wystawianie, wyświetlanie, odtwarzanie oraz nadawanie i reemitowanie za pomocą wizji przewodowej, bezprzewodowej przez stacje naziemne, nadawane za pośrednictwem satelity i Internetu;</w:t>
      </w:r>
    </w:p>
    <w:p w14:paraId="11556AD6" w14:textId="77777777" w:rsidR="00D21055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t>przekazywanie lub przesyłanie pomiędzy komputerami, serwerami i użytkownikami (korzystającymi), innymi odbiorcami, przy pomocy wszelkiego rodzaju środków i technik;</w:t>
      </w:r>
    </w:p>
    <w:p w14:paraId="14F0547C" w14:textId="77777777" w:rsidR="00D21055" w:rsidRDefault="00D21055" w:rsidP="00D210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B072B2">
        <w:t>nadawanie w ramach działań związanych z promowaniem wystaw lub wydarzeń z wykorzystaniem</w:t>
      </w:r>
      <w:r>
        <w:t xml:space="preserve"> </w:t>
      </w:r>
      <w:r w:rsidRPr="00B072B2">
        <w:t>Dzieła lub utworów za pośrednictwem satelity, w tym publiczny przekaz satelitarny; poprzez sieci</w:t>
      </w:r>
      <w:r>
        <w:t xml:space="preserve"> </w:t>
      </w:r>
      <w:r w:rsidRPr="00B072B2">
        <w:t xml:space="preserve">telewizji kablowej, w sieciach teleinformatycznych, w tym </w:t>
      </w:r>
      <w:proofErr w:type="spellStart"/>
      <w:r w:rsidRPr="00B072B2">
        <w:t>simulcasting</w:t>
      </w:r>
      <w:proofErr w:type="spellEnd"/>
      <w:r w:rsidRPr="00B072B2">
        <w:t xml:space="preserve"> i </w:t>
      </w:r>
      <w:proofErr w:type="spellStart"/>
      <w:r w:rsidRPr="00B072B2">
        <w:t>webcasting</w:t>
      </w:r>
      <w:proofErr w:type="spellEnd"/>
      <w:r w:rsidRPr="00B072B2">
        <w:t>, w sposób</w:t>
      </w:r>
      <w:r>
        <w:t xml:space="preserve"> </w:t>
      </w:r>
      <w:r w:rsidRPr="00B072B2">
        <w:t>kodowany lub nie, a także w ramach telewizji mobilnej (DVB-H, DVB-SH itp.)</w:t>
      </w:r>
    </w:p>
    <w:p w14:paraId="62E5CA20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rozpowszechnianie w </w:t>
      </w:r>
      <w:r>
        <w:t xml:space="preserve">każdy </w:t>
      </w:r>
      <w:r>
        <w:rPr>
          <w:color w:val="000000"/>
        </w:rPr>
        <w:t>inny sposób, niż wskazany w punktach powyżej;</w:t>
      </w:r>
    </w:p>
    <w:p w14:paraId="2488067E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wykorzystanie w dowolnej części dla celów reklamy, promocji, oznaczenia lub identyfikacji Programu, Organizatora oraz jego programów, audycji i publikacji;</w:t>
      </w:r>
    </w:p>
    <w:p w14:paraId="116DD396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dokonywanie korekt edycyjnych i redakcyjnych, skrótów oraz tłumaczeń;</w:t>
      </w:r>
    </w:p>
    <w:p w14:paraId="3D5AE3BB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użyczanie lub najem egzemplarzy Utworu;</w:t>
      </w:r>
    </w:p>
    <w:p w14:paraId="62DF4649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korzystanie z Koncepcji Wystawy w celach sprawozdawczych, dokumentacyjnych i promocyjnych związanych z realizacją Projektu.</w:t>
      </w:r>
    </w:p>
    <w:p w14:paraId="2A98580E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t>W przypadku, gdyby w przyszłości powstały lub ujawniły się nowe pola eksploatacji, które Organizator będzie chciał wykorzystać, Uczestnik  bezwarunkowo i nieodwołalnie zobowiązuje się, w terminie 30 dni od otrzymania żądania od Zamawiającego, przenieść na Zamawiającego autorskie prawa majątkowe do korzystania i rozporządzania prawami do utworów na tych polach, na pełen czas trwania takich praw i bez jakichkolwiek ograniczeń. Strony oświadczają, iż nagroda uzyskana w Konkursie zaspokaja wszelkie roszczenia Uczestnika, także co do przyszłych pól eksploatacji.</w:t>
      </w:r>
    </w:p>
    <w:p w14:paraId="3176DC64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lastRenderedPageBreak/>
        <w:t xml:space="preserve">Określony w ust. 2 cel i zakres korzystania z utworów, odnosi się również do wykonywania praw zależnych do opracowań Utworu (wraz z prawem do dalszego przeniesienia praw zależnych). Organizator jest uprawniony do swobodnego korzystania z praw zależnych do Utworu, w tym w szczególności do: </w:t>
      </w:r>
    </w:p>
    <w:p w14:paraId="37F1B0DC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swobodnego korzystania i rozporządzania opracowaniami Utworu, bez ograniczeń w zakresie sposobu korzystania, ilości lub jakości opracowań; </w:t>
      </w:r>
    </w:p>
    <w:p w14:paraId="4E1ABB2B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decydowania o korzystaniu i rozporządzania opracowaniami Utworów stworzonymi przez podmioty działające na zamówienie Organizatora lub podmioty trzecie;</w:t>
      </w:r>
    </w:p>
    <w:p w14:paraId="728B32E4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dokonywania tłumaczeń, adaptacji, zmian, przeróbek lub wykorzystywania Utworu w całości, bądź wybranych swobodnie fragmentach Utworu;</w:t>
      </w:r>
    </w:p>
    <w:p w14:paraId="612C3F99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łączenia Utworu z innymi utworami.</w:t>
      </w:r>
    </w:p>
    <w:p w14:paraId="7990CAA3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t>Z chwilą przeniesienia autorskich praw majątkowych i praw zależnych, o których mowa powyżej, Organizator staje się upoważniony do udzielania licencji wedle uznania i potrzeb Organizatora, w kraju i poza jego granicami oraz udzielania osobom trzecim zgody na wykonywanie prac zależnych, dokonywanie opracowań Utworu oraz na korzystanie i rozpowszechnianie utworów zależnych, o których mowa powyżej, przez osoby trzecie bez konieczności uzyskiwania zgody Wykonawcy i obowiązku zapłaty jakichkolwiek należności z tym związanych.</w:t>
      </w:r>
    </w:p>
    <w:p w14:paraId="42BACB4C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t>Równocześnie z nabyciem autorskich praw majątkowych do Utworu, Organizator nabywa własność wszystkich egzemplarzy, na których Koncepcja Wystawy została utrwalona.</w:t>
      </w:r>
    </w:p>
    <w:p w14:paraId="1315F4A9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t>Z chwilą przeniesienia autorskich praw majątkowych, Uczestnik udziela Organizatorowi (jego następców prawnych i nabywców praw do Utworu) upoważnienia do wykonywania praw osobistych</w:t>
      </w:r>
      <w:r>
        <w:t xml:space="preserve"> do </w:t>
      </w:r>
      <w:r>
        <w:rPr>
          <w:color w:val="000000"/>
        </w:rPr>
        <w:t>Koncepcji Wystawy w</w:t>
      </w:r>
      <w:r>
        <w:t xml:space="preserve"> </w:t>
      </w:r>
      <w:r>
        <w:rPr>
          <w:color w:val="000000"/>
        </w:rPr>
        <w:t>następującym zakresie:</w:t>
      </w:r>
    </w:p>
    <w:p w14:paraId="4C57A6E6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swobodne wprowadzanie zmian do Koncepcji Wystawy, bez konieczności umożliwienia twórcom wykonywania nadzoru autorskiego nad sposobem korzystania z Utworu, również w przypadku naruszania integralności Utworu; </w:t>
      </w:r>
    </w:p>
    <w:p w14:paraId="59AAA589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korzystanie z Koncepcji Wystawy przy tworzeniu i realizacji dokumentacji wskazanej w ust. 2 lit. b niniejszego paragrafu, bez </w:t>
      </w:r>
      <w:r>
        <w:rPr>
          <w:color w:val="000000"/>
        </w:rPr>
        <w:lastRenderedPageBreak/>
        <w:t>konieczności zapewnienia możliwości wykonywania nadzoru autorskiego przez Uczestnika;</w:t>
      </w:r>
    </w:p>
    <w:p w14:paraId="029D6CC3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naruszanie treści i formy oraz zmiany sposobu  wykorzystania Utworu;</w:t>
      </w:r>
    </w:p>
    <w:p w14:paraId="6C622F35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łączenie z innymi utworami oraz komponowanie i wykorzystywane ich części w dowolny sposób; </w:t>
      </w:r>
    </w:p>
    <w:p w14:paraId="0DB9F135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nadzoru nad sposobem korzystania z Utworu i dochodzenie roszczeń z tytułu naruszenia praw autorskich przez osoby trzecie przez Organizatora;</w:t>
      </w:r>
    </w:p>
    <w:p w14:paraId="3167267E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dokonywanie tłumaczeń, adaptacji, zmian, przeróbek;</w:t>
      </w:r>
    </w:p>
    <w:p w14:paraId="5D3C7801" w14:textId="77777777" w:rsidR="00D21055" w:rsidRDefault="00D21055" w:rsidP="00D21055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decydowania o pierwszym udostępnieniu Utworu. </w:t>
      </w:r>
    </w:p>
    <w:p w14:paraId="73D49C19" w14:textId="77777777" w:rsidR="00D21055" w:rsidRDefault="00D21055" w:rsidP="00D2105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rPr>
          <w:color w:val="000000"/>
        </w:rPr>
      </w:pPr>
    </w:p>
    <w:p w14:paraId="3E754DD7" w14:textId="77777777" w:rsidR="00D21055" w:rsidRDefault="00D21055" w:rsidP="00D2105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rPr>
          <w:color w:val="000000"/>
        </w:rPr>
      </w:pPr>
      <w:r>
        <w:rPr>
          <w:color w:val="000000"/>
        </w:rPr>
        <w:t>[</w:t>
      </w:r>
      <w:r>
        <w:rPr>
          <w:i/>
          <w:iCs/>
          <w:color w:val="000000"/>
        </w:rPr>
        <w:t>Jeżeli Uczestnik nie jest osobą fizyczną, do niniejszej umowy wymaga się załączenia osobistych oświadczeń twórców pracy konkursowej, potwierdzających przeniesienie na Uczestnika praw wskazanych w Umowie i udzielenie upoważnienia, o którym mowa powyżej</w:t>
      </w:r>
      <w:r>
        <w:rPr>
          <w:color w:val="000000"/>
        </w:rPr>
        <w:t>.]</w:t>
      </w:r>
    </w:p>
    <w:p w14:paraId="3537F42B" w14:textId="77777777" w:rsidR="00D21055" w:rsidRDefault="00D21055" w:rsidP="00D21055">
      <w:pPr>
        <w:spacing w:after="0" w:line="276" w:lineRule="auto"/>
      </w:pPr>
    </w:p>
    <w:p w14:paraId="3E9EDEE7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t>Uczestnik zobowiązuje się, że w wypadku, gdyby jakiekolwiek majątkowe, osobiste prawa autorskie lub autorskie prawa zależne przysługiwały osobom, którymi posługiwał się Uczestnik przy wykonywaniu Utworu, Uczestnik zapewni, że w dniu podpisania niniejszej umowy, wszystkie takie osoby trzecie przeniosły przysługujące im majątkowe prawa autorskie oraz autorskie prawa zależne na Uczestnika w zakresie opisanym powyżej, jak i udzieliły Uczestnikowi, wszelkich upoważnień i zezwoleń na korzystanie i rozpowszechnianie majątkowych praw autorskich oraz wykonywania w ich imieniu praw osobistych, w zakresie nie mniejszym niż zakres określony w Umowie – w celu prawidłowego przeniesienia praw przez Uczestnika na Organizatora. [</w:t>
      </w:r>
      <w:r>
        <w:rPr>
          <w:i/>
          <w:iCs/>
        </w:rPr>
        <w:t>W przypadku, gdy Uczestnik jest osobą prawną, oświadczenia wskazanych osób stanowią załącznik do niniejszej umowy.</w:t>
      </w:r>
      <w:r w:rsidRPr="006D39EB">
        <w:t>]</w:t>
      </w:r>
      <w:r>
        <w:rPr>
          <w:i/>
          <w:iCs/>
        </w:rPr>
        <w:t xml:space="preserve"> </w:t>
      </w:r>
    </w:p>
    <w:p w14:paraId="6FDA101E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t xml:space="preserve">Uczestnik </w:t>
      </w:r>
      <w:r>
        <w:rPr>
          <w:color w:val="000000"/>
        </w:rPr>
        <w:t xml:space="preserve">zapewnia, </w:t>
      </w:r>
      <w:r>
        <w:t>że</w:t>
      </w:r>
      <w:r>
        <w:rPr>
          <w:color w:val="000000"/>
        </w:rPr>
        <w:t xml:space="preserve"> osoby, które opracowały </w:t>
      </w:r>
      <w:r>
        <w:t>Utwór</w:t>
      </w:r>
      <w:r>
        <w:rPr>
          <w:color w:val="000000"/>
        </w:rPr>
        <w:t xml:space="preserve">, a którym przysługują osobiste prawa autorskie oraz przysługiwały </w:t>
      </w:r>
      <w:r>
        <w:t>autorskie prawa majątkowe</w:t>
      </w:r>
      <w:r>
        <w:rPr>
          <w:color w:val="000000"/>
        </w:rPr>
        <w:t xml:space="preserve"> lub jakiekolwiek prawa w odniesieniu do utworów zależnych, nie będą podnosić w stosunku do </w:t>
      </w:r>
      <w:r>
        <w:t xml:space="preserve">Organizatora </w:t>
      </w:r>
      <w:r>
        <w:rPr>
          <w:color w:val="000000"/>
        </w:rPr>
        <w:t xml:space="preserve">żadnych roszczeń z tytułu naruszenia ich praw, w szczególności roszczeń wynikających z dokonywania przez </w:t>
      </w:r>
      <w:r>
        <w:t xml:space="preserve">Organizatora </w:t>
      </w:r>
      <w:r>
        <w:rPr>
          <w:color w:val="000000"/>
        </w:rPr>
        <w:t>(lub na jego zlecenie) jakichkolwiek zmian, adaptacji i przeróbek dokumentacji.</w:t>
      </w:r>
    </w:p>
    <w:p w14:paraId="1BA944B0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t>Uczestnik zobowiązuje się do nieskładania oświadczeń o odstąpieniu od niniejszej umowy lub do jej niewypowiadania ze względu na swe istotne interesy twórcze.</w:t>
      </w:r>
    </w:p>
    <w:p w14:paraId="47BCDC18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lastRenderedPageBreak/>
        <w:t xml:space="preserve">W razie rozwiązania </w:t>
      </w:r>
      <w:r>
        <w:t>u</w:t>
      </w:r>
      <w:r>
        <w:rPr>
          <w:color w:val="000000"/>
        </w:rPr>
        <w:t xml:space="preserve">mowy </w:t>
      </w:r>
      <w:r>
        <w:t xml:space="preserve">Organizator </w:t>
      </w:r>
      <w:r>
        <w:rPr>
          <w:color w:val="000000"/>
        </w:rPr>
        <w:t>oraz osoby przez niego wskazane mają prawo, w odniesieniu do praw do utworów nabytych do dni</w:t>
      </w:r>
      <w:r>
        <w:t>a</w:t>
      </w:r>
      <w:r>
        <w:rPr>
          <w:color w:val="000000"/>
        </w:rPr>
        <w:t xml:space="preserve"> rozwiązania </w:t>
      </w:r>
      <w:r>
        <w:t>u</w:t>
      </w:r>
      <w:r>
        <w:rPr>
          <w:color w:val="000000"/>
        </w:rPr>
        <w:t xml:space="preserve">mowy, w ramach zapłaty </w:t>
      </w:r>
      <w:r>
        <w:t>nagrody</w:t>
      </w:r>
      <w:r>
        <w:rPr>
          <w:color w:val="000000"/>
        </w:rPr>
        <w:t xml:space="preserve"> – do swobodnego dysponowania otrzymanymi od </w:t>
      </w:r>
      <w:r>
        <w:t xml:space="preserve">Uczestnika </w:t>
      </w:r>
      <w:r>
        <w:rPr>
          <w:color w:val="000000"/>
        </w:rPr>
        <w:t xml:space="preserve">opracowaniami i kontynuowania prac </w:t>
      </w:r>
      <w:r>
        <w:t xml:space="preserve">nad opracowaniem Utworu (w tym prac nad wytycznymi do projektowania, scenariuszem wystawy stałej i projektu wykonawczego) oraz swobodnego </w:t>
      </w:r>
      <w:r>
        <w:rPr>
          <w:color w:val="000000"/>
        </w:rPr>
        <w:t xml:space="preserve"> użyci</w:t>
      </w:r>
      <w:r>
        <w:t>a</w:t>
      </w:r>
      <w:r>
        <w:rPr>
          <w:color w:val="000000"/>
        </w:rPr>
        <w:t xml:space="preserve"> tych opracowań </w:t>
      </w:r>
      <w:r>
        <w:t>do realizacji inwestycji</w:t>
      </w:r>
      <w:r>
        <w:rPr>
          <w:color w:val="000000"/>
        </w:rPr>
        <w:t>.</w:t>
      </w:r>
    </w:p>
    <w:p w14:paraId="33545B7D" w14:textId="77777777" w:rsidR="00D21055" w:rsidRDefault="00D21055" w:rsidP="00D2105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</w:pPr>
      <w:r>
        <w:rPr>
          <w:color w:val="000000"/>
        </w:rPr>
        <w:t xml:space="preserve">Strony oświadczają, </w:t>
      </w:r>
      <w:r>
        <w:t>że nagroda wypłacona Uczestnikowi</w:t>
      </w:r>
      <w:r>
        <w:rPr>
          <w:color w:val="000000"/>
        </w:rPr>
        <w:t xml:space="preserve"> obejmuje wynagrodzenie za przeniesienie praw autorskich do utworów na wszystkich polach eksploatacji wskazanych w niniejszym paragrafie oraz w ramach przyszłych pól eksploatacji</w:t>
      </w:r>
    </w:p>
    <w:p w14:paraId="46468AEC" w14:textId="77777777" w:rsidR="00D21055" w:rsidRDefault="00D21055" w:rsidP="00D21055">
      <w:pPr>
        <w:spacing w:after="0" w:line="276" w:lineRule="auto"/>
        <w:jc w:val="center"/>
        <w:rPr>
          <w:b/>
          <w:bCs/>
        </w:rPr>
      </w:pPr>
      <w:r>
        <w:rPr>
          <w:b/>
          <w:bCs/>
        </w:rPr>
        <w:t xml:space="preserve">§ 3. </w:t>
      </w:r>
      <w:r>
        <w:rPr>
          <w:b/>
          <w:bCs/>
        </w:rPr>
        <w:br/>
        <w:t>Roszczenia osób trzecich</w:t>
      </w:r>
    </w:p>
    <w:p w14:paraId="1B4C68A3" w14:textId="77777777" w:rsidR="00D21055" w:rsidRDefault="00D21055" w:rsidP="00D2105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5" w:hanging="425"/>
      </w:pPr>
      <w:r>
        <w:t>W przypadku wystąpienia przez osoby trzecie z roszczeniami wobec Organizatora (jego następców prawnych lub nabywców praw stanowiących przedmiot niniejszej umowy), wynikającymi z ewentualnych naruszeń praw wyłącznych, w tym praw autorskich majątkowych jak i osobistych, powstałych w wyniku korzystania z Utworu, Uczestnik zobowiązuje się przejąć wszelkie związane z Utworem ewentualne roszczenia osób trzecich, zwalniając na zasadzie art. 392 k.c. Organizatora (jego następców prawnych lub nabywców praw stanowiących przedmiot niniejszej umowy) z wszelkiej odpowiedzialności i ponosząc wszelkie koszty w tym zakresie. W szczególności zobowiązuje się wstąpić w miejsce Organizatora lub, w przypadku braku takiej możliwości - przystąpić po stronie Organizatora do wszelkich postępowań toczących się przeciwko Organizatorowi oraz naprawić poniesioną przez Organizatora (jego następców prawnych lub nabywców praw stanowiących przedmiot niniejszej umowy) z tego tytułu szkodę, w tym zwrócić wypłacone przez niego kwoty odszkodowań, kosztów pomocy prawnej i innych należności wynikających z ewentualnych naruszeń w/w praw osób trzecich w terminie 14 dni od dnia przedstawienia przez Organizatora pisemnego żądania ich zwrotu.</w:t>
      </w:r>
    </w:p>
    <w:p w14:paraId="5D56F414" w14:textId="77777777" w:rsidR="00D21055" w:rsidRDefault="00D21055" w:rsidP="00D2105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5" w:hanging="425"/>
      </w:pPr>
      <w:r>
        <w:t>Uczestnik Konkursu zobowiązuje się do uzyskania i okazania Organizatorowi wszelkiej możliwej dokumentacji potwierdzającej, że dysponuje prawami autorskimi do Utworu.</w:t>
      </w:r>
    </w:p>
    <w:p w14:paraId="6BDE8C50" w14:textId="77777777" w:rsidR="00D21055" w:rsidRDefault="00D21055" w:rsidP="00D2105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5" w:hanging="425"/>
      </w:pPr>
      <w:r>
        <w:t>Strony niezwłocznie zawiadomią się wzajemnie o wszelkich roszczeniach związanych z naruszeniem praw własności intelektualnej, w tym w zakresie autorskich praw do Utworu, skierowanych przeciwko nim przez osoby trzecie.</w:t>
      </w:r>
    </w:p>
    <w:p w14:paraId="53B9CC3A" w14:textId="77777777" w:rsidR="00D21055" w:rsidRDefault="00D21055" w:rsidP="00D21055">
      <w:pPr>
        <w:spacing w:after="0" w:line="276" w:lineRule="auto"/>
      </w:pPr>
    </w:p>
    <w:p w14:paraId="19DCADF5" w14:textId="77777777" w:rsidR="00D21055" w:rsidRDefault="00D21055" w:rsidP="00D21055">
      <w:pPr>
        <w:spacing w:after="0" w:line="276" w:lineRule="auto"/>
        <w:jc w:val="center"/>
      </w:pPr>
      <w:r>
        <w:rPr>
          <w:b/>
          <w:bCs/>
        </w:rPr>
        <w:lastRenderedPageBreak/>
        <w:t xml:space="preserve">§ 4. </w:t>
      </w:r>
      <w:r>
        <w:rPr>
          <w:b/>
          <w:bCs/>
        </w:rPr>
        <w:br/>
        <w:t>Postanowienia końcowe</w:t>
      </w:r>
    </w:p>
    <w:p w14:paraId="420A3E29" w14:textId="77777777" w:rsidR="00D21055" w:rsidRDefault="00D21055" w:rsidP="00D210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5" w:hanging="425"/>
      </w:pPr>
      <w:r>
        <w:t>Wszelkie zmiany niniejszej umowy wymagają formy pisemnej pod rygorem nieważności.</w:t>
      </w:r>
    </w:p>
    <w:p w14:paraId="1DFF808A" w14:textId="77777777" w:rsidR="00D21055" w:rsidRDefault="00D21055" w:rsidP="00D210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5" w:hanging="425"/>
      </w:pPr>
      <w:r>
        <w:t xml:space="preserve">Prawem właściwym dla niniejszej umowy jest prawo polskie. </w:t>
      </w:r>
    </w:p>
    <w:p w14:paraId="6DF2F935" w14:textId="77777777" w:rsidR="00D21055" w:rsidRDefault="00D21055" w:rsidP="00D210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5" w:hanging="425"/>
      </w:pPr>
      <w:r>
        <w:t>W sprawach nieuregulowanych postanowieniami niniejszej umowy będą miały zastosowanie przepisy ustawy z dnia 4 lutego 1994 roku r. o prawie autorskim i prawach pokrewnych.</w:t>
      </w:r>
    </w:p>
    <w:p w14:paraId="1D4F669C" w14:textId="77777777" w:rsidR="00D21055" w:rsidRDefault="00D21055" w:rsidP="00D210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5" w:hanging="425"/>
      </w:pPr>
      <w:r>
        <w:t>Spory związane z zawarciem, realizacją i rozwiązaniem lub wygaśnięciem niniejszej umowy będą rozstrzygane przez sąd właściwy miejscowo dla siedziby Organizatora.</w:t>
      </w:r>
    </w:p>
    <w:p w14:paraId="0A2027FF" w14:textId="77777777" w:rsidR="00D21055" w:rsidRDefault="00D21055" w:rsidP="00D210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5" w:hanging="425"/>
      </w:pPr>
      <w:r>
        <w:t>Niniejsza umowa została sporządzona w trzech jednobrzmiących egzemplarzach, w tym dwa egzemplarze dla Organizatora oraz jeden egzemplarz dla Uczestnika.</w:t>
      </w:r>
    </w:p>
    <w:p w14:paraId="0EAB1364" w14:textId="77777777" w:rsidR="00D21055" w:rsidRDefault="00D21055" w:rsidP="00D21055">
      <w:pPr>
        <w:spacing w:after="0" w:line="276" w:lineRule="auto"/>
        <w:rPr>
          <w:b/>
          <w:bCs/>
        </w:rPr>
      </w:pPr>
    </w:p>
    <w:p w14:paraId="5413AE2E" w14:textId="77777777" w:rsidR="00D21055" w:rsidRDefault="00D21055" w:rsidP="00D21055">
      <w:pPr>
        <w:spacing w:after="0" w:line="276" w:lineRule="auto"/>
        <w:jc w:val="right"/>
        <w:rPr>
          <w:b/>
          <w:bCs/>
        </w:rPr>
      </w:pPr>
    </w:p>
    <w:p w14:paraId="120E0629" w14:textId="77777777" w:rsidR="00D21055" w:rsidRDefault="00D21055" w:rsidP="00D21055">
      <w:pPr>
        <w:spacing w:after="0" w:line="276" w:lineRule="auto"/>
        <w:jc w:val="right"/>
        <w:rPr>
          <w:b/>
          <w:bCs/>
        </w:rPr>
      </w:pPr>
    </w:p>
    <w:p w14:paraId="3F0F1881" w14:textId="77777777" w:rsidR="00D21055" w:rsidRDefault="00D21055" w:rsidP="00D21055">
      <w:pPr>
        <w:spacing w:after="0" w:line="276" w:lineRule="auto"/>
        <w:jc w:val="right"/>
        <w:rPr>
          <w:b/>
          <w:bCs/>
        </w:rPr>
      </w:pPr>
    </w:p>
    <w:p w14:paraId="291B1425" w14:textId="72E891AA" w:rsidR="00556008" w:rsidRPr="00D21055" w:rsidRDefault="00556008" w:rsidP="00D21055"/>
    <w:sectPr w:rsidR="00556008" w:rsidRPr="00D21055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134" w:right="1985" w:bottom="1701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13B176" w14:textId="77777777" w:rsidR="00B16791" w:rsidRDefault="00B16791">
      <w:pPr>
        <w:spacing w:after="0" w:line="240" w:lineRule="auto"/>
      </w:pPr>
      <w:r>
        <w:separator/>
      </w:r>
    </w:p>
  </w:endnote>
  <w:endnote w:type="continuationSeparator" w:id="0">
    <w:p w14:paraId="522FA96B" w14:textId="77777777" w:rsidR="00B16791" w:rsidRDefault="00B167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0A4E3E81-BC44-46C2-8330-B730816F634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2" w:fontKey="{26DCC5FD-51C0-4BDD-AE66-E3C8F57E751A}"/>
    <w:embedBold r:id="rId3" w:fontKey="{0BF044C6-5729-4582-B71C-63BCA4CF34C1}"/>
    <w:embedItalic r:id="rId4" w:fontKey="{7FC53FD6-5F66-4163-B8AF-BC4648AA136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447D43DF-B1EB-49BC-9CC0-E45EB75D3A3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A92D0506-6B72-4E94-B144-C712F340015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7040ABF7-674B-4B0E-AE1C-7C4C8BAC64D0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8" w:fontKey="{1E1EAD55-3206-4269-B095-AF2DDEADC917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9" w:fontKey="{2B369CA5-F66B-4746-B6C5-60B6C435834E}"/>
  </w:font>
  <w:font w:name="Open Sans SemiBold">
    <w:charset w:val="00"/>
    <w:family w:val="swiss"/>
    <w:pitch w:val="variable"/>
    <w:sig w:usb0="E00002EF" w:usb1="4000205B" w:usb2="00000028" w:usb3="00000000" w:csb0="0000019F" w:csb1="00000000"/>
    <w:embedRegular r:id="rId10" w:fontKey="{296EC1AB-3539-421C-AB2A-1518B7FF503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DDC2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1340F7">
      <w:rPr>
        <w:noProof/>
        <w:color w:val="000000"/>
        <w:sz w:val="16"/>
        <w:szCs w:val="16"/>
      </w:rPr>
      <w:t>1</w:t>
    </w:r>
    <w:r>
      <w:rPr>
        <w:color w:val="000000"/>
        <w:sz w:val="16"/>
        <w:szCs w:val="16"/>
      </w:rPr>
      <w:fldChar w:fldCharType="end"/>
    </w:r>
  </w:p>
  <w:p w14:paraId="7CB45994" w14:textId="77777777" w:rsidR="00556008" w:rsidRDefault="005560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B6F34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hidden="0" allowOverlap="1" wp14:anchorId="5516D191" wp14:editId="677281D0">
              <wp:simplePos x="0" y="0"/>
              <wp:positionH relativeFrom="column">
                <wp:posOffset>-99373</wp:posOffset>
              </wp:positionH>
              <wp:positionV relativeFrom="paragraph">
                <wp:posOffset>-314003</wp:posOffset>
              </wp:positionV>
              <wp:extent cx="3475287" cy="1804416"/>
              <wp:effectExtent l="0" t="0" r="0" b="0"/>
              <wp:wrapNone/>
              <wp:docPr id="23" name="Prostokąt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622644" y="2892080"/>
                        <a:ext cx="3446712" cy="177584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523EEC1" w14:textId="77777777" w:rsidR="00556008" w:rsidRDefault="00556008">
                          <w:pPr>
                            <w:spacing w:line="277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16D191" id="Prostokąt 23" o:spid="_x0000_s1026" style="position:absolute;left:0;text-align:left;margin-left:-7.8pt;margin-top:-24.7pt;width:273.65pt;height:142.1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" stroked="f">
              <v:textbox inset="2.53958mm,1.2694mm,2.53958mm,1.2694mm">
                <w:txbxContent>
                  <w:p w14:paraId="3523EEC1" w14:textId="77777777" w:rsidR="00556008" w:rsidRDefault="00556008">
                    <w:pPr>
                      <w:spacing w:line="277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hidden="0" allowOverlap="1" wp14:anchorId="2EEAF61C" wp14:editId="06F05915">
              <wp:simplePos x="0" y="0"/>
              <wp:positionH relativeFrom="column">
                <wp:posOffset>3662363</wp:posOffset>
              </wp:positionH>
              <wp:positionV relativeFrom="paragraph">
                <wp:posOffset>-345436</wp:posOffset>
              </wp:positionV>
              <wp:extent cx="1976038" cy="782955"/>
              <wp:effectExtent l="0" t="0" r="0" b="0"/>
              <wp:wrapNone/>
              <wp:docPr id="24" name="Prostokąt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72269" y="3402810"/>
                        <a:ext cx="1947463" cy="7543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EAD2FA1" w14:textId="77777777" w:rsidR="00556008" w:rsidRDefault="00556008">
                          <w:pPr>
                            <w:spacing w:line="275" w:lineRule="auto"/>
                            <w:textDirection w:val="btLr"/>
                          </w:pPr>
                        </w:p>
                        <w:p w14:paraId="55092408" w14:textId="77777777" w:rsidR="00556008" w:rsidRDefault="00556008">
                          <w:pPr>
                            <w:spacing w:line="275" w:lineRule="auto"/>
                            <w:jc w:val="right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EEAF61C" id="Prostokąt 24" o:spid="_x0000_s1027" style="position:absolute;left:0;text-align:left;margin-left:288.4pt;margin-top:-27.2pt;width:155.6pt;height:61.6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" stroked="f">
              <v:textbox inset="2.53958mm,1.2694mm,2.53958mm,1.2694mm">
                <w:txbxContent>
                  <w:p w14:paraId="7EAD2FA1" w14:textId="77777777" w:rsidR="00556008" w:rsidRDefault="00556008">
                    <w:pPr>
                      <w:spacing w:line="275" w:lineRule="auto"/>
                      <w:textDirection w:val="btLr"/>
                    </w:pPr>
                  </w:p>
                  <w:p w14:paraId="55092408" w14:textId="77777777" w:rsidR="00556008" w:rsidRDefault="00556008">
                    <w:pPr>
                      <w:spacing w:line="275" w:lineRule="auto"/>
                      <w:jc w:val="right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8FB636" w14:textId="77777777" w:rsidR="00B16791" w:rsidRDefault="00B16791">
      <w:pPr>
        <w:spacing w:after="0" w:line="240" w:lineRule="auto"/>
      </w:pPr>
      <w:r>
        <w:separator/>
      </w:r>
    </w:p>
  </w:footnote>
  <w:footnote w:type="continuationSeparator" w:id="0">
    <w:p w14:paraId="25220D53" w14:textId="77777777" w:rsidR="00B16791" w:rsidRDefault="00B167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0ACF3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1C00A5" wp14:editId="46519AD3">
          <wp:simplePos x="0" y="0"/>
          <wp:positionH relativeFrom="column">
            <wp:posOffset>3</wp:posOffset>
          </wp:positionH>
          <wp:positionV relativeFrom="paragraph">
            <wp:posOffset>35560</wp:posOffset>
          </wp:positionV>
          <wp:extent cx="5399405" cy="767080"/>
          <wp:effectExtent l="0" t="0" r="0" b="0"/>
          <wp:wrapSquare wrapText="bothSides" distT="0" distB="0" distL="114300" distR="114300"/>
          <wp:docPr id="26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99405" cy="767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E69B4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43AD652C" wp14:editId="6E0F1EA0">
          <wp:simplePos x="0" y="0"/>
          <wp:positionH relativeFrom="margin">
            <wp:posOffset>-167002</wp:posOffset>
          </wp:positionH>
          <wp:positionV relativeFrom="page">
            <wp:posOffset>371475</wp:posOffset>
          </wp:positionV>
          <wp:extent cx="5715000" cy="811530"/>
          <wp:effectExtent l="0" t="0" r="0" b="0"/>
          <wp:wrapSquare wrapText="bothSides" distT="0" distB="0" distL="114300" distR="114300"/>
          <wp:docPr id="25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8115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C04CC"/>
    <w:multiLevelType w:val="multilevel"/>
    <w:tmpl w:val="5876FC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4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2E2328"/>
    <w:multiLevelType w:val="multilevel"/>
    <w:tmpl w:val="D06EB162"/>
    <w:lvl w:ilvl="0">
      <w:start w:val="1"/>
      <w:numFmt w:val="decimal"/>
      <w:pStyle w:val="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56F74ED"/>
    <w:multiLevelType w:val="multilevel"/>
    <w:tmpl w:val="EEAA8360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BA54A7A"/>
    <w:multiLevelType w:val="multilevel"/>
    <w:tmpl w:val="BE4CE8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263E45B0"/>
    <w:multiLevelType w:val="multilevel"/>
    <w:tmpl w:val="47A4E91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18523E"/>
    <w:multiLevelType w:val="multilevel"/>
    <w:tmpl w:val="C43CDFC8"/>
    <w:lvl w:ilvl="0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B03333"/>
    <w:multiLevelType w:val="multilevel"/>
    <w:tmpl w:val="C88C4F4C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E54BC9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E53C4C"/>
    <w:multiLevelType w:val="multilevel"/>
    <w:tmpl w:val="016CD79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8A3037"/>
    <w:multiLevelType w:val="multilevel"/>
    <w:tmpl w:val="B15CA4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FB34788"/>
    <w:multiLevelType w:val="multilevel"/>
    <w:tmpl w:val="C3566250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01161B6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744261"/>
    <w:multiLevelType w:val="multilevel"/>
    <w:tmpl w:val="9D4632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B2554F"/>
    <w:multiLevelType w:val="multilevel"/>
    <w:tmpl w:val="2064FC2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73955EDE"/>
    <w:multiLevelType w:val="multilevel"/>
    <w:tmpl w:val="4CB62F62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num w:numId="1" w16cid:durableId="934362345">
    <w:abstractNumId w:val="13"/>
  </w:num>
  <w:num w:numId="2" w16cid:durableId="1008017421">
    <w:abstractNumId w:val="6"/>
  </w:num>
  <w:num w:numId="3" w16cid:durableId="1850412299">
    <w:abstractNumId w:val="10"/>
  </w:num>
  <w:num w:numId="4" w16cid:durableId="330332791">
    <w:abstractNumId w:val="4"/>
  </w:num>
  <w:num w:numId="5" w16cid:durableId="865942257">
    <w:abstractNumId w:val="0"/>
  </w:num>
  <w:num w:numId="6" w16cid:durableId="1424106674">
    <w:abstractNumId w:val="12"/>
  </w:num>
  <w:num w:numId="7" w16cid:durableId="2038921511">
    <w:abstractNumId w:val="9"/>
  </w:num>
  <w:num w:numId="8" w16cid:durableId="315960094">
    <w:abstractNumId w:val="14"/>
  </w:num>
  <w:num w:numId="9" w16cid:durableId="1301571134">
    <w:abstractNumId w:val="2"/>
  </w:num>
  <w:num w:numId="10" w16cid:durableId="330333987">
    <w:abstractNumId w:val="11"/>
  </w:num>
  <w:num w:numId="11" w16cid:durableId="1209150454">
    <w:abstractNumId w:val="5"/>
  </w:num>
  <w:num w:numId="12" w16cid:durableId="489717464">
    <w:abstractNumId w:val="8"/>
  </w:num>
  <w:num w:numId="13" w16cid:durableId="825634325">
    <w:abstractNumId w:val="3"/>
  </w:num>
  <w:num w:numId="14" w16cid:durableId="1366100249">
    <w:abstractNumId w:val="1"/>
  </w:num>
  <w:num w:numId="15" w16cid:durableId="69523199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6008"/>
    <w:rsid w:val="00032230"/>
    <w:rsid w:val="001340F7"/>
    <w:rsid w:val="00252064"/>
    <w:rsid w:val="002F3723"/>
    <w:rsid w:val="004656CE"/>
    <w:rsid w:val="004E682D"/>
    <w:rsid w:val="00556008"/>
    <w:rsid w:val="005B40E0"/>
    <w:rsid w:val="006D39EB"/>
    <w:rsid w:val="00733C16"/>
    <w:rsid w:val="00760F90"/>
    <w:rsid w:val="00790BF2"/>
    <w:rsid w:val="00825D7A"/>
    <w:rsid w:val="00B072B2"/>
    <w:rsid w:val="00B16791"/>
    <w:rsid w:val="00BA6C0C"/>
    <w:rsid w:val="00C23C82"/>
    <w:rsid w:val="00D21055"/>
    <w:rsid w:val="00D569F0"/>
    <w:rsid w:val="00E26BD5"/>
    <w:rsid w:val="00E55645"/>
    <w:rsid w:val="00F76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C857D"/>
  <w15:docId w15:val="{EDC16C7A-E4CD-47B7-9401-8CE798341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Open Sans" w:eastAsia="Open Sans" w:hAnsi="Open Sans" w:cs="Open Sans"/>
        <w:sz w:val="22"/>
        <w:szCs w:val="22"/>
        <w:lang w:val="pl" w:eastAsia="pl-PL" w:bidi="ar-SA"/>
      </w:rPr>
    </w:rPrDefault>
    <w:pPrDefault>
      <w:pPr>
        <w:spacing w:after="160" w:line="278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200"/>
      <w:outlineLvl w:val="0"/>
    </w:pPr>
    <w:rPr>
      <w:b/>
      <w:bCs/>
      <w:color w:val="00000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60" w:after="80"/>
      <w:outlineLvl w:val="1"/>
    </w:pPr>
    <w:rPr>
      <w:b/>
      <w:bCs/>
      <w:color w:val="40404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3B3838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496B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496B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496B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Calibri" w:eastAsia="Calibri" w:hAnsi="Calibri" w:cs="Calibri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850132"/>
    <w:rPr>
      <w:rFonts w:ascii="Open Sans" w:eastAsiaTheme="majorEastAsia" w:hAnsi="Open Sans" w:cstheme="majorBidi"/>
      <w:b/>
      <w:color w:val="000000" w:themeColor="text1"/>
      <w:sz w:val="22"/>
      <w:szCs w:val="40"/>
    </w:rPr>
  </w:style>
  <w:style w:type="character" w:customStyle="1" w:styleId="Nagwek2Znak">
    <w:name w:val="Nagłówek 2 Znak"/>
    <w:basedOn w:val="Domylnaczcionkaakapitu"/>
    <w:uiPriority w:val="9"/>
    <w:rsid w:val="00AC26D5"/>
    <w:rPr>
      <w:rFonts w:eastAsiaTheme="majorEastAsia" w:cstheme="majorBidi"/>
      <w:b/>
      <w:color w:val="404040" w:themeColor="text1" w:themeTint="BF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496B7E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496B7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6B7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6B7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6B7E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496B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496B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496B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96B7E"/>
    <w:rPr>
      <w:i/>
      <w:iCs/>
      <w:color w:val="404040" w:themeColor="text1" w:themeTint="BF"/>
    </w:rPr>
  </w:style>
  <w:style w:type="paragraph" w:styleId="Akapitzlist">
    <w:name w:val="List Paragraph"/>
    <w:link w:val="AkapitzlistZnak"/>
    <w:uiPriority w:val="34"/>
    <w:qFormat/>
    <w:rsid w:val="00496B7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96B7E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496B7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96B7E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96B7E"/>
    <w:rPr>
      <w:b/>
      <w:bCs/>
      <w:smallCaps/>
      <w:color w:val="2F5496" w:themeColor="accent1" w:themeShade="BF"/>
      <w:spacing w:val="5"/>
    </w:rPr>
  </w:style>
  <w:style w:type="paragraph" w:styleId="Stopka">
    <w:name w:val="footer"/>
    <w:link w:val="StopkaZnak"/>
    <w:uiPriority w:val="99"/>
    <w:unhideWhenUsed/>
    <w:rsid w:val="00496B7E"/>
    <w:pPr>
      <w:tabs>
        <w:tab w:val="center" w:pos="4536"/>
        <w:tab w:val="right" w:pos="9072"/>
      </w:tabs>
      <w:spacing w:after="0" w:line="240" w:lineRule="auto"/>
    </w:pPr>
    <w:rPr>
      <w:sz w:val="20"/>
    </w:rPr>
  </w:style>
  <w:style w:type="character" w:customStyle="1" w:styleId="StopkaZnak">
    <w:name w:val="Stopka Znak"/>
    <w:basedOn w:val="Domylnaczcionkaakapitu"/>
    <w:link w:val="Stopka"/>
    <w:uiPriority w:val="99"/>
    <w:rsid w:val="00496B7E"/>
    <w:rPr>
      <w:rFonts w:ascii="Open Sans" w:hAnsi="Open Sans"/>
      <w:kern w:val="0"/>
      <w:sz w:val="20"/>
      <w:szCs w:val="22"/>
    </w:rPr>
  </w:style>
  <w:style w:type="paragraph" w:customStyle="1" w:styleId="ust">
    <w:name w:val="ust"/>
    <w:link w:val="ustZnak"/>
    <w:rsid w:val="00FB0589"/>
    <w:pPr>
      <w:spacing w:before="60" w:after="60" w:line="240" w:lineRule="auto"/>
      <w:ind w:left="426" w:hanging="284"/>
    </w:pPr>
    <w:rPr>
      <w:rFonts w:ascii="Times New Roman" w:eastAsia="Calibri" w:hAnsi="Times New Roman" w:cs="Times New Roman"/>
    </w:rPr>
  </w:style>
  <w:style w:type="character" w:customStyle="1" w:styleId="ustZnak">
    <w:name w:val="ust Znak"/>
    <w:link w:val="ust"/>
    <w:locked/>
    <w:rsid w:val="00FB0589"/>
    <w:rPr>
      <w:rFonts w:ascii="Times New Roman" w:eastAsia="Calibri" w:hAnsi="Times New Roman" w:cs="Times New Roman"/>
      <w:kern w:val="0"/>
      <w:sz w:val="22"/>
      <w:szCs w:val="22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99"/>
    <w:locked/>
    <w:rsid w:val="002374BC"/>
  </w:style>
  <w:style w:type="paragraph" w:customStyle="1" w:styleId="Tekst">
    <w:name w:val="Tekst"/>
    <w:link w:val="TekstZnak"/>
    <w:qFormat/>
    <w:rsid w:val="00204D77"/>
    <w:pPr>
      <w:autoSpaceDE w:val="0"/>
      <w:autoSpaceDN w:val="0"/>
      <w:adjustRightInd w:val="0"/>
      <w:spacing w:after="0" w:line="240" w:lineRule="auto"/>
      <w:ind w:left="714"/>
    </w:pPr>
    <w:rPr>
      <w:rFonts w:ascii="Calibri" w:eastAsia="Times New Roman" w:hAnsi="Calibri" w:cs="Times New Roman"/>
      <w:bCs/>
    </w:rPr>
  </w:style>
  <w:style w:type="character" w:customStyle="1" w:styleId="TekstZnak">
    <w:name w:val="Tekst Znak"/>
    <w:link w:val="Tekst"/>
    <w:rsid w:val="00204D77"/>
    <w:rPr>
      <w:rFonts w:ascii="Calibri" w:eastAsia="Times New Roman" w:hAnsi="Calibri" w:cs="Times New Roman"/>
      <w:bCs/>
      <w:kern w:val="0"/>
      <w:lang w:eastAsia="pl-PL"/>
    </w:rPr>
  </w:style>
  <w:style w:type="paragraph" w:customStyle="1" w:styleId="Noparagraphstyle">
    <w:name w:val="[No paragraph style]"/>
    <w:rsid w:val="00204D77"/>
    <w:pPr>
      <w:autoSpaceDE w:val="0"/>
      <w:autoSpaceDN w:val="0"/>
      <w:adjustRightInd w:val="0"/>
      <w:spacing w:after="0" w:line="288" w:lineRule="auto"/>
    </w:pPr>
    <w:rPr>
      <w:rFonts w:ascii="Calibri" w:eastAsia="Calibri" w:hAnsi="Calibri" w:cs="Times New Roman"/>
      <w:color w:val="000000"/>
    </w:rPr>
  </w:style>
  <w:style w:type="paragraph" w:customStyle="1" w:styleId="Poziom1">
    <w:name w:val="Poziom 1"/>
    <w:qFormat/>
    <w:rsid w:val="003B126D"/>
    <w:pPr>
      <w:numPr>
        <w:numId w:val="14"/>
      </w:numPr>
      <w:spacing w:before="240" w:after="60" w:line="240" w:lineRule="auto"/>
      <w:ind w:left="567" w:hanging="567"/>
    </w:pPr>
    <w:rPr>
      <w:rFonts w:ascii="Calibri Light" w:eastAsia="Times New Roman" w:hAnsi="Calibri Light" w:cs="Times New Roman"/>
      <w:bCs/>
      <w:kern w:val="32"/>
      <w:sz w:val="32"/>
      <w:szCs w:val="32"/>
    </w:rPr>
  </w:style>
  <w:style w:type="paragraph" w:styleId="Tekstdymka">
    <w:name w:val="Balloon Text"/>
    <w:link w:val="TekstdymkaZnak"/>
    <w:uiPriority w:val="99"/>
    <w:semiHidden/>
    <w:unhideWhenUsed/>
    <w:rsid w:val="00E544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44F1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180D73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22C73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722C7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22C73"/>
    <w:rPr>
      <w:rFonts w:ascii="Open Sans" w:hAnsi="Open Sans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22C7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22C73"/>
    <w:rPr>
      <w:rFonts w:ascii="Open Sans" w:hAnsi="Open Sans"/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F57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uiPriority w:val="99"/>
    <w:semiHidden/>
    <w:unhideWhenUsed/>
    <w:rsid w:val="0041623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Pogrubienie">
    <w:name w:val="Strong"/>
    <w:basedOn w:val="Domylnaczcionkaakapitu"/>
    <w:uiPriority w:val="22"/>
    <w:qFormat/>
    <w:rsid w:val="00416232"/>
    <w:rPr>
      <w:b/>
      <w:bCs/>
    </w:rPr>
  </w:style>
  <w:style w:type="paragraph" w:styleId="Nagwekspisutreci">
    <w:name w:val="TOC Heading"/>
    <w:uiPriority w:val="39"/>
    <w:unhideWhenUsed/>
    <w:qFormat/>
    <w:rsid w:val="00932C26"/>
    <w:pPr>
      <w:spacing w:before="240" w:after="0" w:line="259" w:lineRule="auto"/>
      <w:jc w:val="left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pl-PL"/>
    </w:rPr>
  </w:style>
  <w:style w:type="paragraph" w:styleId="Spistreci1">
    <w:name w:val="toc 1"/>
    <w:autoRedefine/>
    <w:uiPriority w:val="39"/>
    <w:unhideWhenUsed/>
    <w:rsid w:val="00932C26"/>
    <w:pPr>
      <w:tabs>
        <w:tab w:val="left" w:pos="993"/>
        <w:tab w:val="right" w:leader="dot" w:pos="8493"/>
      </w:tabs>
      <w:spacing w:after="100"/>
      <w:ind w:left="709" w:hanging="709"/>
    </w:pPr>
  </w:style>
  <w:style w:type="paragraph" w:styleId="Spistreci2">
    <w:name w:val="toc 2"/>
    <w:autoRedefine/>
    <w:uiPriority w:val="39"/>
    <w:unhideWhenUsed/>
    <w:rsid w:val="00932C26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32C26"/>
    <w:rPr>
      <w:color w:val="0563C1" w:themeColor="hyperlink"/>
      <w:u w:val="single"/>
    </w:rPr>
  </w:style>
  <w:style w:type="table" w:customStyle="1" w:styleId="a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7E6B89"/>
    <w:rPr>
      <w:color w:val="605E5C"/>
      <w:shd w:val="clear" w:color="auto" w:fill="E1DFDD"/>
    </w:rPr>
  </w:style>
  <w:style w:type="character" w:customStyle="1" w:styleId="link-preview-wrapper">
    <w:name w:val="link-preview-wrapper"/>
    <w:basedOn w:val="Domylnaczcionkaakapitu"/>
    <w:rsid w:val="007E6B89"/>
  </w:style>
  <w:style w:type="paragraph" w:styleId="Tekstprzypisudolnego">
    <w:name w:val="footnote text"/>
    <w:link w:val="TekstprzypisudolnegoZnak"/>
    <w:uiPriority w:val="99"/>
    <w:semiHidden/>
    <w:unhideWhenUsed/>
    <w:rsid w:val="0035580E"/>
    <w:pPr>
      <w:spacing w:after="0" w:line="240" w:lineRule="auto"/>
      <w:jc w:val="left"/>
    </w:pPr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5580E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5580E"/>
    <w:rPr>
      <w:vertAlign w:val="superscript"/>
    </w:rPr>
  </w:style>
  <w:style w:type="paragraph" w:customStyle="1" w:styleId="Default">
    <w:name w:val="Default"/>
    <w:rsid w:val="0035580E"/>
    <w:pPr>
      <w:autoSpaceDE w:val="0"/>
      <w:autoSpaceDN w:val="0"/>
      <w:adjustRightInd w:val="0"/>
      <w:spacing w:after="0" w:line="240" w:lineRule="auto"/>
      <w:jc w:val="left"/>
    </w:pPr>
    <w:rPr>
      <w:rFonts w:ascii="Calibri" w:hAnsi="Calibri" w:cs="Calibri"/>
      <w:color w:val="000000"/>
      <w:sz w:val="24"/>
      <w:szCs w:val="24"/>
      <w:lang w:val="pl-PL"/>
    </w:rPr>
  </w:style>
  <w:style w:type="paragraph" w:customStyle="1" w:styleId="Standard">
    <w:name w:val="Standard"/>
    <w:rsid w:val="00442097"/>
    <w:pPr>
      <w:widowControl w:val="0"/>
      <w:suppressAutoHyphens/>
      <w:autoSpaceDN w:val="0"/>
      <w:spacing w:after="0" w:line="240" w:lineRule="auto"/>
      <w:jc w:val="left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8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B7CeHLexTP3pnRe7VVfcg1oxnA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Mg5oLmgwdXgzZW5ua2czNjIOaC4yZTE3eThwNG50eGUyDmguNWJ5bDQzb2tvcTlrMg5oLmhicTM2MWJwbDZvcTINaC5nejloNHVrb2lsYjIOaC41cXJ5aHRxeDlnd3AyDmguNno5a2h6dnF5endzMg5oLjgzamtzdHZzbGt4eTIOaC41eXo5d3Y5MzE5M2s4AHIhMWtOVkR0bkFHNXpPa0xSbk1ocW90MnlUQk8zLVpJdXJ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2145</Words>
  <Characters>12871</Characters>
  <DocSecurity>0</DocSecurity>
  <Lines>107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terms:created xsi:type="dcterms:W3CDTF">2025-12-29T10:19:00Z</dcterms:created>
  <dcterms:modified xsi:type="dcterms:W3CDTF">2025-12-29T10:19:00Z</dcterms:modified>
</cp:coreProperties>
</file>